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E64" w:rsidRPr="00806843" w:rsidRDefault="007A6E64" w:rsidP="007A6E64">
      <w:pPr>
        <w:shd w:val="clear" w:color="auto" w:fill="FFFFFF"/>
        <w:spacing w:after="0" w:line="240" w:lineRule="auto"/>
        <w:ind w:left="708"/>
        <w:outlineLvl w:val="3"/>
        <w:rPr>
          <w:rFonts w:ascii="Agency FB" w:eastAsia="Times New Roman" w:hAnsi="Agency FB" w:cs="Times New Roman"/>
          <w:sz w:val="28"/>
          <w:szCs w:val="28"/>
          <w:u w:val="single"/>
          <w:lang w:eastAsia="it-IT"/>
        </w:rPr>
      </w:pPr>
      <w:r>
        <w:rPr>
          <w:rFonts w:ascii="Agency FB" w:eastAsia="Times New Roman" w:hAnsi="Agency FB" w:cs="Times New Roman"/>
          <w:sz w:val="28"/>
          <w:szCs w:val="28"/>
          <w:u w:val="single"/>
          <w:lang w:eastAsia="it-IT"/>
        </w:rPr>
        <w:t xml:space="preserve">ASSISTENZA E SOSTITUZIONE TUBI OLIO ED ACQUA AD ALTA PRESSIONE </w:t>
      </w:r>
      <w:r w:rsidRPr="00806843">
        <w:rPr>
          <w:rFonts w:ascii="Agency FB" w:eastAsia="Times New Roman" w:hAnsi="Agency FB" w:cs="Times New Roman"/>
          <w:sz w:val="28"/>
          <w:szCs w:val="28"/>
          <w:u w:val="single"/>
          <w:lang w:eastAsia="it-IT"/>
        </w:rPr>
        <w:t xml:space="preserve"> </w:t>
      </w:r>
      <w:r>
        <w:rPr>
          <w:rFonts w:ascii="Agency FB" w:eastAsia="Times New Roman" w:hAnsi="Agency FB" w:cs="Times New Roman"/>
          <w:sz w:val="28"/>
          <w:szCs w:val="28"/>
          <w:u w:val="single"/>
          <w:lang w:eastAsia="it-IT"/>
        </w:rPr>
        <w:t>C/O IL CLIENTE</w:t>
      </w:r>
      <w:r w:rsidRPr="00806843">
        <w:rPr>
          <w:rFonts w:ascii="Agency FB" w:eastAsia="Times New Roman" w:hAnsi="Agency FB" w:cs="Times New Roman"/>
          <w:sz w:val="28"/>
          <w:szCs w:val="28"/>
          <w:u w:val="single"/>
          <w:lang w:eastAsia="it-IT"/>
        </w:rPr>
        <w:t xml:space="preserve">                                   </w:t>
      </w:r>
    </w:p>
    <w:p w:rsidR="00D041D6" w:rsidRPr="00D041D6" w:rsidRDefault="00D041D6">
      <w:pPr>
        <w:rPr>
          <w:rFonts w:ascii="Agency FB" w:hAnsi="Agency FB"/>
          <w:sz w:val="28"/>
          <w:szCs w:val="28"/>
          <w:u w:val="single"/>
        </w:rPr>
      </w:pPr>
      <w:r>
        <w:tab/>
      </w:r>
      <w:r>
        <w:tab/>
      </w:r>
      <w:r>
        <w:tab/>
      </w:r>
      <w:r>
        <w:tab/>
      </w:r>
      <w:r>
        <w:rPr>
          <w:rFonts w:ascii="Agency FB" w:hAnsi="Agency FB"/>
          <w:sz w:val="28"/>
          <w:szCs w:val="28"/>
          <w:u w:val="single"/>
        </w:rPr>
        <w:t xml:space="preserve">ECCO LE </w:t>
      </w:r>
      <w:r w:rsidRPr="00D041D6">
        <w:rPr>
          <w:rFonts w:ascii="Agency FB" w:hAnsi="Agency FB"/>
          <w:sz w:val="28"/>
          <w:szCs w:val="28"/>
          <w:u w:val="single"/>
        </w:rPr>
        <w:t xml:space="preserve"> VARIE APPLICAZIONI </w:t>
      </w:r>
    </w:p>
    <w:p w:rsidR="007A6E64" w:rsidRDefault="006F1E89"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73580EFA" wp14:editId="14437726">
            <wp:simplePos x="0" y="0"/>
            <wp:positionH relativeFrom="column">
              <wp:posOffset>-91440</wp:posOffset>
            </wp:positionH>
            <wp:positionV relativeFrom="paragraph">
              <wp:posOffset>1500505</wp:posOffset>
            </wp:positionV>
            <wp:extent cx="1971675" cy="3886200"/>
            <wp:effectExtent l="0" t="0" r="952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E64">
        <w:rPr>
          <w:noProof/>
          <w:lang w:eastAsia="it-IT"/>
        </w:rPr>
        <w:drawing>
          <wp:inline distT="0" distB="0" distL="0" distR="0" wp14:anchorId="2937AAB2" wp14:editId="579C2D3A">
            <wp:extent cx="2226907" cy="1485900"/>
            <wp:effectExtent l="0" t="0" r="2540" b="0"/>
            <wp:docPr id="9" name="Immagine 9" descr="https://www.engelglobal.com/fileadmin/_processed_/csm_5_Fittings___Wassertechnik_2e5f61f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ngelglobal.com/fileadmin/_processed_/csm_5_Fittings___Wassertechnik_2e5f61f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40" cy="149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E64" w:rsidRPr="007A6E64">
        <w:rPr>
          <w:noProof/>
          <w:lang w:eastAsia="it-IT"/>
        </w:rPr>
        <w:t xml:space="preserve"> </w:t>
      </w:r>
      <w:r w:rsidR="007A6E64">
        <w:rPr>
          <w:noProof/>
          <w:lang w:eastAsia="it-IT"/>
        </w:rPr>
        <w:drawing>
          <wp:inline distT="0" distB="0" distL="0" distR="0" wp14:anchorId="1D7FFD9D" wp14:editId="523126F5">
            <wp:extent cx="1863072" cy="1495425"/>
            <wp:effectExtent l="0" t="0" r="444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48" cy="14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E64">
        <w:rPr>
          <w:noProof/>
          <w:lang w:eastAsia="it-IT"/>
        </w:rPr>
        <w:drawing>
          <wp:inline distT="0" distB="0" distL="0" distR="0" wp14:anchorId="42B06450" wp14:editId="04052CB4">
            <wp:extent cx="2194724" cy="1495425"/>
            <wp:effectExtent l="0" t="0" r="0" b="0"/>
            <wp:docPr id="10" name="Immagine 10" descr="https://www.arburg.com/fileadmin/redaktion/bilder/filme_645x362px/30666_470a_lsr_infusion_ho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rburg.com/fileadmin/redaktion/bilder/filme_645x362px/30666_470a_lsr_infusion_hos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62" cy="150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80" w:rsidRDefault="007411D3">
      <w:r>
        <w:rPr>
          <w:rFonts w:ascii="Agency FB" w:eastAsia="Times New Roman" w:hAnsi="Agency FB" w:cs="Times New Roman"/>
          <w:noProof/>
          <w:color w:val="8A7F7F"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0AE7C" wp14:editId="2A82B49F">
                <wp:simplePos x="0" y="0"/>
                <wp:positionH relativeFrom="column">
                  <wp:posOffset>2002790</wp:posOffset>
                </wp:positionH>
                <wp:positionV relativeFrom="paragraph">
                  <wp:posOffset>91441</wp:posOffset>
                </wp:positionV>
                <wp:extent cx="4591050" cy="1009650"/>
                <wp:effectExtent l="57150" t="38100" r="133350" b="13335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00965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8D9" w:rsidRDefault="007411D3" w:rsidP="007A6E64">
                            <w:pPr>
                              <w:spacing w:before="100" w:beforeAutospacing="1" w:after="100" w:afterAutospacing="1" w:line="240" w:lineRule="auto"/>
                              <w:rPr>
                                <w:rFonts w:ascii="Agency FB" w:eastAsia="Times New Roman" w:hAnsi="Agency FB" w:cs="Times New Roman"/>
                                <w:lang w:eastAsia="it-IT"/>
                              </w:rPr>
                            </w:pPr>
                            <w:r>
                              <w:rPr>
                                <w:rFonts w:ascii="Agency FB" w:eastAsia="Times New Roman" w:hAnsi="Agency FB" w:cs="Times New Roman"/>
                                <w:lang w:eastAsia="it-IT"/>
                              </w:rPr>
                              <w:t>Disponiamo dell’attrezzatura  idonea ad effettuare  la sostituzione dei  tubi  ad alta e bassa pressione  acqua ed olio in loco, senza dover inc</w:t>
                            </w:r>
                            <w:r w:rsidR="00E630B2">
                              <w:rPr>
                                <w:rFonts w:ascii="Agency FB" w:eastAsia="Times New Roman" w:hAnsi="Agency FB" w:cs="Times New Roman"/>
                                <w:lang w:eastAsia="it-IT"/>
                              </w:rPr>
                              <w:t>orrere in lunghi fermi macchina.</w:t>
                            </w:r>
                          </w:p>
                          <w:p w:rsidR="007A6E64" w:rsidRDefault="007411D3" w:rsidP="007A6E64">
                            <w:pPr>
                              <w:spacing w:before="100" w:beforeAutospacing="1" w:after="100" w:afterAutospacing="1" w:line="240" w:lineRule="auto"/>
                              <w:rPr>
                                <w:rFonts w:ascii="Agency FB" w:eastAsia="Times New Roman" w:hAnsi="Agency FB" w:cs="Times New Roman"/>
                                <w:lang w:eastAsia="it-IT"/>
                              </w:rPr>
                            </w:pPr>
                            <w:r>
                              <w:rPr>
                                <w:rFonts w:ascii="Agency FB" w:eastAsia="Times New Roman" w:hAnsi="Agency FB" w:cs="Times New Roman"/>
                                <w:lang w:eastAsia="it-IT"/>
                              </w:rPr>
                              <w:t xml:space="preserve"> Le normative vigenti</w:t>
                            </w:r>
                            <w:r w:rsidR="00950559">
                              <w:rPr>
                                <w:rFonts w:ascii="Agency FB" w:eastAsia="Times New Roman" w:hAnsi="Agency FB" w:cs="Times New Roman"/>
                                <w:lang w:eastAsia="it-IT"/>
                              </w:rPr>
                              <w:t xml:space="preserve"> indicano</w:t>
                            </w:r>
                            <w:r w:rsidR="00EE28D9">
                              <w:rPr>
                                <w:rFonts w:ascii="Agency FB" w:eastAsia="Times New Roman" w:hAnsi="Agency FB" w:cs="Times New Roman"/>
                                <w:lang w:eastAsia="it-IT"/>
                              </w:rPr>
                              <w:t xml:space="preserve"> che </w:t>
                            </w:r>
                            <w:r w:rsidR="00950559">
                              <w:rPr>
                                <w:rFonts w:ascii="Agency FB" w:eastAsia="Times New Roman" w:hAnsi="Agency FB" w:cs="Times New Roman"/>
                                <w:lang w:eastAsia="it-IT"/>
                              </w:rPr>
                              <w:t xml:space="preserve"> la durata </w:t>
                            </w:r>
                            <w:r w:rsidR="00EE28D9">
                              <w:rPr>
                                <w:rFonts w:ascii="Agency FB" w:eastAsia="Times New Roman" w:hAnsi="Agency FB" w:cs="Times New Roman"/>
                                <w:lang w:eastAsia="it-IT"/>
                              </w:rPr>
                              <w:t>dei tubi ad alta pressione (compreso il periodo di stoccaggio)varia dai 6 agli 8 anni  di servizio a seconda della manifattura e campo d’</w:t>
                            </w:r>
                            <w:r w:rsidR="00950559">
                              <w:rPr>
                                <w:rFonts w:ascii="Agency FB" w:eastAsia="Times New Roman" w:hAnsi="Agency FB" w:cs="Times New Roman"/>
                                <w:lang w:eastAsia="it-IT"/>
                              </w:rPr>
                              <w:t xml:space="preserve"> applicazione .</w:t>
                            </w:r>
                            <w:r>
                              <w:rPr>
                                <w:rFonts w:ascii="Agency FB" w:eastAsia="Times New Roman" w:hAnsi="Agency FB" w:cs="Times New Roman"/>
                                <w:lang w:eastAsia="it-IT"/>
                              </w:rPr>
                              <w:t xml:space="preserve"> </w:t>
                            </w:r>
                          </w:p>
                          <w:p w:rsidR="007411D3" w:rsidRDefault="007411D3" w:rsidP="007A6E6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rebuchet MS" w:eastAsia="Times New Roman" w:hAnsi="Trebuchet MS" w:cs="Times New Roman"/>
                                <w:color w:val="8A7F7F"/>
                                <w:sz w:val="18"/>
                                <w:szCs w:val="18"/>
                                <w:lang w:eastAsia="it-IT"/>
                              </w:rPr>
                            </w:pPr>
                          </w:p>
                          <w:p w:rsidR="007A6E64" w:rsidRDefault="007A6E64" w:rsidP="007A6E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157.7pt;margin-top:7.2pt;width:361.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" fillcolor="white [3201]" stroked="f" strokeweight="0">
                <v:shadow on="t" color="black" opacity="19660f" offset=".552mm,.73253mm"/>
                <v:textbox>
                  <w:txbxContent>
                    <w:p w:rsidR="00EE28D9" w:rsidRDefault="007411D3" w:rsidP="007A6E64">
                      <w:pPr>
                        <w:spacing w:before="100" w:beforeAutospacing="1" w:after="100" w:afterAutospacing="1" w:line="240" w:lineRule="auto"/>
                        <w:rPr>
                          <w:rFonts w:ascii="Agency FB" w:eastAsia="Times New Roman" w:hAnsi="Agency FB" w:cs="Times New Roman"/>
                          <w:lang w:eastAsia="it-IT"/>
                        </w:rPr>
                      </w:pPr>
                      <w:r>
                        <w:rPr>
                          <w:rFonts w:ascii="Agency FB" w:eastAsia="Times New Roman" w:hAnsi="Agency FB" w:cs="Times New Roman"/>
                          <w:lang w:eastAsia="it-IT"/>
                        </w:rPr>
                        <w:t xml:space="preserve">Disponiamo dell’attrezzatura  idonea ad effettuare  la sostituzione dei  tubi  ad alta e bassa pressione  acqua ed olio </w:t>
                      </w:r>
                      <w:r>
                        <w:rPr>
                          <w:rFonts w:ascii="Agency FB" w:eastAsia="Times New Roman" w:hAnsi="Agency FB" w:cs="Times New Roman"/>
                          <w:lang w:eastAsia="it-IT"/>
                        </w:rPr>
                        <w:t>in loco</w:t>
                      </w:r>
                      <w:r>
                        <w:rPr>
                          <w:rFonts w:ascii="Agency FB" w:eastAsia="Times New Roman" w:hAnsi="Agency FB" w:cs="Times New Roman"/>
                          <w:lang w:eastAsia="it-IT"/>
                        </w:rPr>
                        <w:t>, senza dover inc</w:t>
                      </w:r>
                      <w:r w:rsidR="00E630B2">
                        <w:rPr>
                          <w:rFonts w:ascii="Agency FB" w:eastAsia="Times New Roman" w:hAnsi="Agency FB" w:cs="Times New Roman"/>
                          <w:lang w:eastAsia="it-IT"/>
                        </w:rPr>
                        <w:t>orrere in lunghi fermi macchina.</w:t>
                      </w:r>
                    </w:p>
                    <w:p w:rsidR="007A6E64" w:rsidRDefault="007411D3" w:rsidP="007A6E64">
                      <w:pPr>
                        <w:spacing w:before="100" w:beforeAutospacing="1" w:after="100" w:afterAutospacing="1" w:line="240" w:lineRule="auto"/>
                        <w:rPr>
                          <w:rFonts w:ascii="Agency FB" w:eastAsia="Times New Roman" w:hAnsi="Agency FB" w:cs="Times New Roman"/>
                          <w:lang w:eastAsia="it-IT"/>
                        </w:rPr>
                      </w:pPr>
                      <w:r>
                        <w:rPr>
                          <w:rFonts w:ascii="Agency FB" w:eastAsia="Times New Roman" w:hAnsi="Agency FB" w:cs="Times New Roman"/>
                          <w:lang w:eastAsia="it-IT"/>
                        </w:rPr>
                        <w:t xml:space="preserve"> Le normative vigenti</w:t>
                      </w:r>
                      <w:r w:rsidR="00950559">
                        <w:rPr>
                          <w:rFonts w:ascii="Agency FB" w:eastAsia="Times New Roman" w:hAnsi="Agency FB" w:cs="Times New Roman"/>
                          <w:lang w:eastAsia="it-IT"/>
                        </w:rPr>
                        <w:t xml:space="preserve"> indicano</w:t>
                      </w:r>
                      <w:r w:rsidR="00EE28D9">
                        <w:rPr>
                          <w:rFonts w:ascii="Agency FB" w:eastAsia="Times New Roman" w:hAnsi="Agency FB" w:cs="Times New Roman"/>
                          <w:lang w:eastAsia="it-IT"/>
                        </w:rPr>
                        <w:t xml:space="preserve"> che </w:t>
                      </w:r>
                      <w:r w:rsidR="00950559">
                        <w:rPr>
                          <w:rFonts w:ascii="Agency FB" w:eastAsia="Times New Roman" w:hAnsi="Agency FB" w:cs="Times New Roman"/>
                          <w:lang w:eastAsia="it-IT"/>
                        </w:rPr>
                        <w:t xml:space="preserve"> la durata </w:t>
                      </w:r>
                      <w:r w:rsidR="00EE28D9">
                        <w:rPr>
                          <w:rFonts w:ascii="Agency FB" w:eastAsia="Times New Roman" w:hAnsi="Agency FB" w:cs="Times New Roman"/>
                          <w:lang w:eastAsia="it-IT"/>
                        </w:rPr>
                        <w:t>dei tubi ad alta pressione (compreso il periodo di stoccaggio)varia dai 6 agli 8 anni  di servizio a seconda della manifattura e campo d’</w:t>
                      </w:r>
                      <w:r w:rsidR="00950559">
                        <w:rPr>
                          <w:rFonts w:ascii="Agency FB" w:eastAsia="Times New Roman" w:hAnsi="Agency FB" w:cs="Times New Roman"/>
                          <w:lang w:eastAsia="it-IT"/>
                        </w:rPr>
                        <w:t xml:space="preserve"> applicazione .</w:t>
                      </w:r>
                      <w:r>
                        <w:rPr>
                          <w:rFonts w:ascii="Agency FB" w:eastAsia="Times New Roman" w:hAnsi="Agency FB" w:cs="Times New Roman"/>
                          <w:lang w:eastAsia="it-IT"/>
                        </w:rPr>
                        <w:t xml:space="preserve"> </w:t>
                      </w:r>
                    </w:p>
                    <w:p w:rsidR="007411D3" w:rsidRDefault="007411D3" w:rsidP="007A6E64">
                      <w:pPr>
                        <w:spacing w:before="100" w:beforeAutospacing="1" w:after="100" w:afterAutospacing="1" w:line="240" w:lineRule="auto"/>
                        <w:rPr>
                          <w:rFonts w:ascii="Trebuchet MS" w:eastAsia="Times New Roman" w:hAnsi="Trebuchet MS" w:cs="Times New Roman"/>
                          <w:color w:val="8A7F7F"/>
                          <w:sz w:val="18"/>
                          <w:szCs w:val="18"/>
                          <w:lang w:eastAsia="it-IT"/>
                        </w:rPr>
                      </w:pPr>
                    </w:p>
                    <w:p w:rsidR="007A6E64" w:rsidRDefault="007A6E64" w:rsidP="007A6E64"/>
                  </w:txbxContent>
                </v:textbox>
              </v:shape>
            </w:pict>
          </mc:Fallback>
        </mc:AlternateContent>
      </w:r>
    </w:p>
    <w:p w:rsidR="007C5793" w:rsidRDefault="007C5793"/>
    <w:p w:rsidR="007C5793" w:rsidRDefault="007C5793"/>
    <w:p w:rsidR="007C5793" w:rsidRDefault="007C5793"/>
    <w:p w:rsidR="008835CC" w:rsidRPr="00E630B2" w:rsidRDefault="008835CC" w:rsidP="008835CC">
      <w:pPr>
        <w:tabs>
          <w:tab w:val="left" w:pos="8640"/>
        </w:tabs>
        <w:rPr>
          <w:rFonts w:ascii="Agency FB" w:hAnsi="Agency FB"/>
          <w:u w:val="single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755A09F0" wp14:editId="1A3C21A5">
            <wp:simplePos x="0" y="0"/>
            <wp:positionH relativeFrom="column">
              <wp:posOffset>4862830</wp:posOffset>
            </wp:positionH>
            <wp:positionV relativeFrom="paragraph">
              <wp:posOffset>250190</wp:posOffset>
            </wp:positionV>
            <wp:extent cx="1857375" cy="1591945"/>
            <wp:effectExtent l="0" t="0" r="9525" b="8255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1D6"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219029BE" wp14:editId="329E1360">
            <wp:simplePos x="0" y="0"/>
            <wp:positionH relativeFrom="column">
              <wp:posOffset>2259965</wp:posOffset>
            </wp:positionH>
            <wp:positionV relativeFrom="paragraph">
              <wp:posOffset>187325</wp:posOffset>
            </wp:positionV>
            <wp:extent cx="2466975" cy="1921821"/>
            <wp:effectExtent l="0" t="0" r="0" b="254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07" cy="19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1D6" w:rsidRPr="00D041D6">
        <w:rPr>
          <w:u w:val="single"/>
        </w:rPr>
        <w:t xml:space="preserve">A                                                    </w:t>
      </w:r>
      <w:r w:rsidR="00E630B2">
        <w:t xml:space="preserve">                                     </w:t>
      </w:r>
      <w:r w:rsidR="00D041D6" w:rsidRPr="00D041D6">
        <w:rPr>
          <w:u w:val="single"/>
        </w:rPr>
        <w:t xml:space="preserve"> </w:t>
      </w:r>
      <w:r w:rsidR="00D041D6" w:rsidRPr="00D041D6">
        <w:rPr>
          <w:rFonts w:ascii="Agency FB" w:hAnsi="Agency FB"/>
          <w:u w:val="single"/>
        </w:rPr>
        <w:t>Tubi acqua</w:t>
      </w:r>
      <w:r>
        <w:rPr>
          <w:rFonts w:ascii="Agency FB" w:hAnsi="Agency FB"/>
          <w:u w:val="single"/>
        </w:rPr>
        <w:t xml:space="preserve">  </w:t>
      </w:r>
      <w:r w:rsidRPr="008835CC">
        <w:rPr>
          <w:rFonts w:ascii="Agency FB" w:hAnsi="Agency FB"/>
        </w:rPr>
        <w:t xml:space="preserve">                                                </w:t>
      </w:r>
      <w:r>
        <w:rPr>
          <w:rFonts w:ascii="Agency FB" w:hAnsi="Agency FB"/>
        </w:rPr>
        <w:t xml:space="preserve">              </w:t>
      </w:r>
      <w:r>
        <w:rPr>
          <w:rFonts w:ascii="Agency FB" w:hAnsi="Agency FB"/>
          <w:u w:val="single"/>
        </w:rPr>
        <w:t xml:space="preserve"> </w:t>
      </w:r>
      <w:r w:rsidRPr="00E630B2">
        <w:rPr>
          <w:rFonts w:ascii="Agency FB" w:hAnsi="Agency FB"/>
          <w:u w:val="single"/>
        </w:rPr>
        <w:t>Guaine e Accessori</w:t>
      </w:r>
    </w:p>
    <w:p w:rsidR="007C5793" w:rsidRDefault="007C5793">
      <w:pPr>
        <w:rPr>
          <w:rFonts w:ascii="Agency FB" w:hAnsi="Agency FB"/>
          <w:u w:val="single"/>
        </w:rPr>
      </w:pPr>
    </w:p>
    <w:p w:rsidR="008835CC" w:rsidRPr="008835CC" w:rsidRDefault="008835CC">
      <w:pPr>
        <w:rPr>
          <w:rFonts w:ascii="Agency FB" w:hAnsi="Agency FB"/>
        </w:rPr>
      </w:pPr>
      <w:r>
        <w:rPr>
          <w:rFonts w:ascii="Agency FB" w:hAnsi="Agency FB"/>
          <w:u w:val="single"/>
        </w:rPr>
        <w:tab/>
      </w:r>
      <w:r>
        <w:rPr>
          <w:rFonts w:ascii="Agency FB" w:hAnsi="Agency FB"/>
          <w:u w:val="single"/>
        </w:rPr>
        <w:tab/>
      </w:r>
      <w:r>
        <w:rPr>
          <w:rFonts w:ascii="Agency FB" w:hAnsi="Agency FB"/>
          <w:u w:val="single"/>
        </w:rPr>
        <w:tab/>
      </w:r>
      <w:r>
        <w:rPr>
          <w:rFonts w:ascii="Agency FB" w:hAnsi="Agency FB"/>
        </w:rPr>
        <w:tab/>
      </w:r>
      <w:r>
        <w:rPr>
          <w:rFonts w:ascii="Agency FB" w:hAnsi="Agency FB"/>
        </w:rPr>
        <w:tab/>
      </w:r>
      <w:r>
        <w:rPr>
          <w:rFonts w:ascii="Agency FB" w:hAnsi="Agency FB"/>
        </w:rPr>
        <w:tab/>
      </w:r>
      <w:r>
        <w:rPr>
          <w:rFonts w:ascii="Agency FB" w:hAnsi="Agency FB"/>
        </w:rPr>
        <w:tab/>
      </w:r>
      <w:r>
        <w:rPr>
          <w:rFonts w:ascii="Agency FB" w:hAnsi="Agency FB"/>
        </w:rPr>
        <w:tab/>
      </w:r>
      <w:r>
        <w:rPr>
          <w:rFonts w:ascii="Agency FB" w:hAnsi="Agency FB"/>
        </w:rPr>
        <w:tab/>
      </w:r>
      <w:r>
        <w:rPr>
          <w:rFonts w:ascii="Agency FB" w:hAnsi="Agency FB"/>
        </w:rPr>
        <w:tab/>
      </w:r>
      <w:r>
        <w:rPr>
          <w:rFonts w:ascii="Agency FB" w:hAnsi="Agency FB"/>
        </w:rPr>
        <w:tab/>
      </w:r>
      <w:r>
        <w:rPr>
          <w:rFonts w:ascii="Agency FB" w:hAnsi="Agency FB"/>
        </w:rPr>
        <w:tab/>
      </w:r>
    </w:p>
    <w:p w:rsidR="007C5793" w:rsidRPr="00E630B2" w:rsidRDefault="00D041D6" w:rsidP="00D041D6">
      <w:pPr>
        <w:tabs>
          <w:tab w:val="left" w:pos="8640"/>
        </w:tabs>
        <w:rPr>
          <w:rFonts w:ascii="Agency FB" w:hAnsi="Agency FB"/>
          <w:u w:val="single"/>
        </w:rPr>
      </w:pPr>
      <w:r>
        <w:tab/>
      </w:r>
    </w:p>
    <w:p w:rsidR="00D041D6" w:rsidRDefault="007411D3">
      <w:r w:rsidRPr="007411D3">
        <w:t xml:space="preserve"> </w:t>
      </w:r>
    </w:p>
    <w:p w:rsidR="00D041D6" w:rsidRPr="00D041D6" w:rsidRDefault="008835CC" w:rsidP="00D041D6">
      <w:r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 wp14:anchorId="5F8B3B48" wp14:editId="7B6E0FB2">
            <wp:simplePos x="0" y="0"/>
            <wp:positionH relativeFrom="column">
              <wp:posOffset>5003165</wp:posOffset>
            </wp:positionH>
            <wp:positionV relativeFrom="paragraph">
              <wp:posOffset>238125</wp:posOffset>
            </wp:positionV>
            <wp:extent cx="1543050" cy="1128395"/>
            <wp:effectExtent l="0" t="0" r="0" b="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1D6" w:rsidRPr="00D041D6" w:rsidRDefault="00E630B2" w:rsidP="00E630B2">
      <w:pPr>
        <w:tabs>
          <w:tab w:val="left" w:pos="7710"/>
        </w:tabs>
      </w:pPr>
      <w:r>
        <w:tab/>
      </w:r>
    </w:p>
    <w:p w:rsidR="008835CC" w:rsidRPr="008835CC" w:rsidRDefault="006F1E89" w:rsidP="008835CC">
      <w:pPr>
        <w:shd w:val="clear" w:color="auto" w:fill="FFFFFF"/>
        <w:tabs>
          <w:tab w:val="left" w:pos="8715"/>
        </w:tabs>
        <w:spacing w:after="0" w:line="240" w:lineRule="auto"/>
        <w:outlineLvl w:val="3"/>
        <w:rPr>
          <w:rFonts w:ascii="Agency FB" w:eastAsia="Times New Roman" w:hAnsi="Agency FB" w:cs="Times New Roman"/>
          <w:noProof/>
          <w:color w:val="222222"/>
          <w:u w:val="single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161CB7BE" wp14:editId="66C1BDAD">
            <wp:simplePos x="0" y="0"/>
            <wp:positionH relativeFrom="column">
              <wp:posOffset>2640965</wp:posOffset>
            </wp:positionH>
            <wp:positionV relativeFrom="paragraph">
              <wp:posOffset>236855</wp:posOffset>
            </wp:positionV>
            <wp:extent cx="1838325" cy="2714625"/>
            <wp:effectExtent l="0" t="0" r="9525" b="952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/>
          <w:u w:val="single"/>
        </w:rPr>
        <w:t xml:space="preserve">                                                                     </w:t>
      </w:r>
      <w:bookmarkStart w:id="0" w:name="_GoBack"/>
      <w:r w:rsidRPr="003C49C4">
        <w:rPr>
          <w:rFonts w:ascii="Agency FB" w:hAnsi="Agency FB"/>
        </w:rPr>
        <w:t xml:space="preserve">                                    </w:t>
      </w:r>
      <w:bookmarkEnd w:id="0"/>
      <w:r w:rsidRPr="00D041D6">
        <w:rPr>
          <w:rFonts w:ascii="Agency FB" w:hAnsi="Agency FB"/>
          <w:u w:val="single"/>
        </w:rPr>
        <w:t>Tubi olio alta pressione</w:t>
      </w:r>
      <w:r>
        <w:rPr>
          <w:rFonts w:ascii="Verdana" w:eastAsia="Times New Roman" w:hAnsi="Verdana" w:cs="Times New Roman"/>
          <w:noProof/>
          <w:color w:val="555555"/>
          <w:sz w:val="18"/>
          <w:szCs w:val="18"/>
          <w:lang w:eastAsia="it-IT"/>
        </w:rPr>
        <w:t xml:space="preserve"> </w:t>
      </w:r>
      <w:r w:rsidR="008835CC">
        <w:rPr>
          <w:rFonts w:ascii="Verdana" w:eastAsia="Times New Roman" w:hAnsi="Verdana" w:cs="Times New Roman"/>
          <w:noProof/>
          <w:color w:val="555555"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AD1AD5" wp14:editId="6CEB3352">
                <wp:simplePos x="0" y="0"/>
                <wp:positionH relativeFrom="column">
                  <wp:posOffset>-149860</wp:posOffset>
                </wp:positionH>
                <wp:positionV relativeFrom="paragraph">
                  <wp:posOffset>235585</wp:posOffset>
                </wp:positionV>
                <wp:extent cx="2924175" cy="2762250"/>
                <wp:effectExtent l="57150" t="57150" r="142875" b="133350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76225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AEE" w:rsidRDefault="00E630B2" w:rsidP="002E6AEE">
                            <w:pP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</w:pPr>
                            <w: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>POSSIAM</w:t>
                            </w:r>
                            <w:r w:rsidR="002E6AEE"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>O</w:t>
                            </w:r>
                            <w: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 xml:space="preserve"> </w:t>
                            </w:r>
                            <w:r w:rsidR="002E6AEE"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 xml:space="preserve"> FORNIRVI </w:t>
                            </w:r>
                            <w: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 xml:space="preserve">A CAMPIONE </w:t>
                            </w:r>
                          </w:p>
                          <w:p w:rsidR="002E6AEE" w:rsidRDefault="002E6AEE" w:rsidP="002E6AEE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</w:pPr>
                            <w: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 xml:space="preserve">TUBI OLIO ALTA PRESSIONE </w:t>
                            </w:r>
                          </w:p>
                          <w:p w:rsidR="002E6AEE" w:rsidRPr="00ED0E90" w:rsidRDefault="002E6AEE" w:rsidP="002E6AEE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</w:pPr>
                            <w: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 xml:space="preserve">TUBI OLIO A BASSA PRESSIONE </w:t>
                            </w:r>
                          </w:p>
                          <w:p w:rsidR="002E6AEE" w:rsidRDefault="002E6AEE" w:rsidP="002E6AEE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</w:pPr>
                            <w: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 xml:space="preserve">TUBI ACQUA AD ALTA PRESSIONE NERI O COLORATI </w:t>
                            </w:r>
                          </w:p>
                          <w:p w:rsidR="002E6AEE" w:rsidRPr="00ED0E90" w:rsidRDefault="002E6AEE" w:rsidP="002E6AEE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</w:pPr>
                            <w: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 xml:space="preserve">TUBI ACQUA BASSA PRESSIONE NERI O COLORATI </w:t>
                            </w:r>
                          </w:p>
                          <w:p w:rsidR="002E6AEE" w:rsidRPr="00ED0E90" w:rsidRDefault="002E6AEE" w:rsidP="002E6AEE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</w:pPr>
                            <w: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 xml:space="preserve">TUBI TOTALMENTE RIGIDI A CAMPIONE </w:t>
                            </w:r>
                          </w:p>
                          <w:p w:rsidR="002E6AEE" w:rsidRDefault="00E630B2" w:rsidP="002E6AEE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</w:pPr>
                            <w: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 xml:space="preserve">GUAINE PROTEGGI TUBO </w:t>
                            </w:r>
                          </w:p>
                          <w:p w:rsidR="002E6AEE" w:rsidRDefault="002E6AEE" w:rsidP="002E6AEE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</w:pPr>
                            <w: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>ANELLI PER IDENTIFICARE MANDATA E RITORNO</w:t>
                            </w:r>
                          </w:p>
                          <w:p w:rsidR="00E630B2" w:rsidRDefault="00E630B2" w:rsidP="002E6AEE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</w:pPr>
                            <w: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 xml:space="preserve">COLLARI SICUREZZA </w:t>
                            </w:r>
                          </w:p>
                          <w:p w:rsidR="00E630B2" w:rsidRDefault="003C49C4" w:rsidP="002E6AEE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</w:pPr>
                            <w: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>RACCORDI PU</w:t>
                            </w:r>
                            <w:r w:rsidR="00E630B2"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 xml:space="preserve">SH LOCK </w:t>
                            </w:r>
                          </w:p>
                          <w:p w:rsidR="00E630B2" w:rsidRDefault="00E630B2" w:rsidP="002E6AEE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</w:pPr>
                            <w: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 xml:space="preserve">RACCORDI INNESTO RAPIDO </w:t>
                            </w:r>
                          </w:p>
                          <w:p w:rsidR="00E630B2" w:rsidRDefault="00E630B2" w:rsidP="002E6AEE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</w:pPr>
                            <w: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 xml:space="preserve">RACCORDI </w:t>
                            </w:r>
                          </w:p>
                          <w:p w:rsidR="00E630B2" w:rsidRDefault="00E630B2" w:rsidP="006F1E89">
                            <w:pPr>
                              <w:pStyle w:val="Paragrafoelenco"/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</w:pPr>
                          </w:p>
                          <w:p w:rsidR="00E630B2" w:rsidRPr="00E630B2" w:rsidRDefault="00E630B2" w:rsidP="00E630B2">
                            <w:pP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</w:pPr>
                          </w:p>
                          <w:p w:rsidR="002E6AEE" w:rsidRPr="002E6AEE" w:rsidRDefault="002E6AEE" w:rsidP="002E6AEE">
                            <w:pPr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</w:pPr>
                            <w:r w:rsidRPr="002E6AEE"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 xml:space="preserve"> </w:t>
                            </w:r>
                          </w:p>
                          <w:p w:rsidR="002E6AEE" w:rsidRPr="00F001BF" w:rsidRDefault="002E6AEE" w:rsidP="002E6AEE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hAnsi="Agency FB"/>
                              </w:rPr>
                            </w:pPr>
                            <w:r w:rsidRPr="00ED0E90">
                              <w:rPr>
                                <w:rFonts w:ascii="Agency FB" w:eastAsia="Times New Roman" w:hAnsi="Agency FB" w:cs="Times New Roman"/>
                                <w:color w:val="222222"/>
                                <w:u w:val="single"/>
                                <w:lang w:eastAsia="it-IT"/>
                              </w:rPr>
                              <w:t>Materassini coibenti</w:t>
                            </w:r>
                          </w:p>
                          <w:p w:rsidR="002E6AEE" w:rsidRDefault="002E6AEE" w:rsidP="002E6AEE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hAnsi="Agency FB"/>
                              </w:rPr>
                            </w:pPr>
                            <w:r>
                              <w:rPr>
                                <w:rFonts w:ascii="Agency FB" w:hAnsi="Agency FB"/>
                              </w:rPr>
                              <w:t>Riscaldatori a disegno e/o  campione</w:t>
                            </w:r>
                          </w:p>
                          <w:p w:rsidR="002E6AEE" w:rsidRPr="00ED0E90" w:rsidRDefault="002E6AEE" w:rsidP="002E6AEE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hAnsi="Agency FB"/>
                              </w:rPr>
                            </w:pPr>
                            <w:r>
                              <w:rPr>
                                <w:rFonts w:ascii="Agency FB" w:hAnsi="Agency FB"/>
                              </w:rPr>
                              <w:t>Termocoppie  e sonde  per termocoppie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4" o:spid="_x0000_s1027" type="#_x0000_t202" style="position:absolute;margin-left:-11.8pt;margin-top:18.55pt;width:230.25pt;height:21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" fillcolor="white [3201]" stroked="f" strokeweight="0">
                <v:shadow on="t" color="black" opacity="19660f" offset=".552mm,.73253mm"/>
                <v:textbox>
                  <w:txbxContent>
                    <w:p w:rsidR="002E6AEE" w:rsidRDefault="00E630B2" w:rsidP="002E6AEE">
                      <w:pP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</w:pPr>
                      <w: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>POSSIAM</w:t>
                      </w:r>
                      <w:r w:rsidR="002E6AEE"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>O</w:t>
                      </w:r>
                      <w: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 xml:space="preserve"> </w:t>
                      </w:r>
                      <w:r w:rsidR="002E6AEE"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 xml:space="preserve"> FORNIRVI </w:t>
                      </w:r>
                      <w: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 xml:space="preserve">A CAMPIONE </w:t>
                      </w:r>
                    </w:p>
                    <w:p w:rsidR="002E6AEE" w:rsidRDefault="002E6AEE" w:rsidP="002E6AEE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</w:pPr>
                      <w: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 xml:space="preserve">TUBI OLIO ALTA PRESSIONE </w:t>
                      </w:r>
                    </w:p>
                    <w:p w:rsidR="002E6AEE" w:rsidRPr="00ED0E90" w:rsidRDefault="002E6AEE" w:rsidP="002E6AEE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</w:pPr>
                      <w: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 xml:space="preserve">TUBI OLIO A BASSA PRESSIONE </w:t>
                      </w:r>
                    </w:p>
                    <w:p w:rsidR="002E6AEE" w:rsidRDefault="002E6AEE" w:rsidP="002E6AEE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</w:pPr>
                      <w: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 xml:space="preserve">TUBI ACQUA AD ALTA PRESSIONE NERI O COLORATI </w:t>
                      </w:r>
                    </w:p>
                    <w:p w:rsidR="002E6AEE" w:rsidRPr="00ED0E90" w:rsidRDefault="002E6AEE" w:rsidP="002E6AEE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</w:pPr>
                      <w: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 xml:space="preserve">TUBI ACQUA BASSA PRESSIONE NERI O COLORATI </w:t>
                      </w:r>
                    </w:p>
                    <w:p w:rsidR="002E6AEE" w:rsidRPr="00ED0E90" w:rsidRDefault="002E6AEE" w:rsidP="002E6AEE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</w:pPr>
                      <w: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 xml:space="preserve">TUBI TOTALMENTE RIGIDI A CAMPIONE </w:t>
                      </w:r>
                    </w:p>
                    <w:p w:rsidR="002E6AEE" w:rsidRDefault="00E630B2" w:rsidP="002E6AEE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</w:pPr>
                      <w: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 xml:space="preserve">GUAINE PROTEGGI TUBO </w:t>
                      </w:r>
                    </w:p>
                    <w:p w:rsidR="002E6AEE" w:rsidRDefault="002E6AEE" w:rsidP="002E6AEE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</w:pPr>
                      <w: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>ANELLI PER IDENTIFICARE MANDATA E RITORNO</w:t>
                      </w:r>
                    </w:p>
                    <w:p w:rsidR="00E630B2" w:rsidRDefault="00E630B2" w:rsidP="002E6AEE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</w:pPr>
                      <w: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 xml:space="preserve">COLLARI SICUREZZA </w:t>
                      </w:r>
                    </w:p>
                    <w:p w:rsidR="00E630B2" w:rsidRDefault="003C49C4" w:rsidP="002E6AEE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</w:pPr>
                      <w: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>RACCORDI PU</w:t>
                      </w:r>
                      <w:r w:rsidR="00E630B2"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 xml:space="preserve">SH LOCK </w:t>
                      </w:r>
                    </w:p>
                    <w:p w:rsidR="00E630B2" w:rsidRDefault="00E630B2" w:rsidP="002E6AEE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</w:pPr>
                      <w: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 xml:space="preserve">RACCORDI INNESTO RAPIDO </w:t>
                      </w:r>
                    </w:p>
                    <w:p w:rsidR="00E630B2" w:rsidRDefault="00E630B2" w:rsidP="002E6AEE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</w:pPr>
                      <w: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 xml:space="preserve">RACCORDI </w:t>
                      </w:r>
                    </w:p>
                    <w:p w:rsidR="00E630B2" w:rsidRDefault="00E630B2" w:rsidP="006F1E89">
                      <w:pPr>
                        <w:pStyle w:val="Paragrafoelenco"/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</w:pPr>
                    </w:p>
                    <w:p w:rsidR="00E630B2" w:rsidRPr="00E630B2" w:rsidRDefault="00E630B2" w:rsidP="00E630B2">
                      <w:pP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</w:pPr>
                    </w:p>
                    <w:p w:rsidR="002E6AEE" w:rsidRPr="002E6AEE" w:rsidRDefault="002E6AEE" w:rsidP="002E6AEE">
                      <w:pPr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</w:pPr>
                      <w:r w:rsidRPr="002E6AEE"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 xml:space="preserve"> </w:t>
                      </w:r>
                    </w:p>
                    <w:p w:rsidR="002E6AEE" w:rsidRPr="00F001BF" w:rsidRDefault="002E6AEE" w:rsidP="002E6AEE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Agency FB" w:hAnsi="Agency FB"/>
                        </w:rPr>
                      </w:pPr>
                      <w:r w:rsidRPr="00ED0E90">
                        <w:rPr>
                          <w:rFonts w:ascii="Agency FB" w:eastAsia="Times New Roman" w:hAnsi="Agency FB" w:cs="Times New Roman"/>
                          <w:color w:val="222222"/>
                          <w:u w:val="single"/>
                          <w:lang w:eastAsia="it-IT"/>
                        </w:rPr>
                        <w:t>Materassini coibenti</w:t>
                      </w:r>
                    </w:p>
                    <w:p w:rsidR="002E6AEE" w:rsidRDefault="002E6AEE" w:rsidP="002E6AEE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Agency FB" w:hAnsi="Agency FB"/>
                        </w:rPr>
                      </w:pPr>
                      <w:r>
                        <w:rPr>
                          <w:rFonts w:ascii="Agency FB" w:hAnsi="Agency FB"/>
                        </w:rPr>
                        <w:t>Riscaldatori a disegno e/o  campione</w:t>
                      </w:r>
                    </w:p>
                    <w:p w:rsidR="002E6AEE" w:rsidRPr="00ED0E90" w:rsidRDefault="002E6AEE" w:rsidP="002E6AEE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rFonts w:ascii="Agency FB" w:hAnsi="Agency FB"/>
                        </w:rPr>
                      </w:pPr>
                      <w:r>
                        <w:rPr>
                          <w:rFonts w:ascii="Agency FB" w:hAnsi="Agency FB"/>
                        </w:rPr>
                        <w:t>Termocoppie  e sonde  per termocoppie</w:t>
                      </w:r>
                    </w:p>
                  </w:txbxContent>
                </v:textbox>
              </v:shape>
            </w:pict>
          </mc:Fallback>
        </mc:AlternateContent>
      </w:r>
      <w:r w:rsidR="008835CC">
        <w:tab/>
      </w:r>
      <w:r w:rsidR="008835CC">
        <w:tab/>
      </w:r>
      <w:r w:rsidR="008835CC">
        <w:tab/>
        <w:t xml:space="preserve">                                                       </w:t>
      </w:r>
      <w:r w:rsidR="008835CC">
        <w:tab/>
      </w:r>
      <w:r w:rsidR="008835CC">
        <w:tab/>
      </w:r>
      <w:r w:rsidR="008835CC">
        <w:tab/>
      </w:r>
      <w:r w:rsidR="008835CC">
        <w:tab/>
      </w:r>
      <w:r w:rsidR="008835CC" w:rsidRPr="008835CC">
        <w:rPr>
          <w:rFonts w:ascii="Agency FB" w:eastAsia="Times New Roman" w:hAnsi="Agency FB" w:cs="Times New Roman"/>
          <w:noProof/>
          <w:color w:val="222222"/>
          <w:u w:val="single"/>
          <w:lang w:eastAsia="it-IT"/>
        </w:rPr>
        <w:t>Raccordi</w:t>
      </w:r>
    </w:p>
    <w:p w:rsidR="00D041D6" w:rsidRPr="00D041D6" w:rsidRDefault="008835CC" w:rsidP="008835CC">
      <w:pPr>
        <w:ind w:left="6372" w:firstLine="708"/>
      </w:pPr>
      <w:r w:rsidRPr="008835CC">
        <w:rPr>
          <w:rFonts w:ascii="Agency FB" w:eastAsia="Times New Roman" w:hAnsi="Agency FB" w:cs="Times New Roman"/>
          <w:noProof/>
          <w:color w:val="222222"/>
          <w:u w:val="single"/>
          <w:lang w:eastAsia="it-IT"/>
        </w:rPr>
        <w:t>Raccordi</w:t>
      </w:r>
    </w:p>
    <w:p w:rsidR="00D041D6" w:rsidRDefault="008835CC" w:rsidP="00E630B2">
      <w:pPr>
        <w:tabs>
          <w:tab w:val="left" w:pos="8235"/>
        </w:tabs>
        <w:rPr>
          <w:rFonts w:ascii="Agency FB" w:hAnsi="Agency FB"/>
          <w:u w:val="single"/>
        </w:rPr>
      </w:pPr>
      <w:r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 wp14:anchorId="4299E0D6" wp14:editId="24534165">
            <wp:simplePos x="0" y="0"/>
            <wp:positionH relativeFrom="column">
              <wp:posOffset>5111115</wp:posOffset>
            </wp:positionH>
            <wp:positionV relativeFrom="paragraph">
              <wp:posOffset>8890</wp:posOffset>
            </wp:positionV>
            <wp:extent cx="1482725" cy="2447925"/>
            <wp:effectExtent l="0" t="0" r="3175" b="9525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0B2">
        <w:tab/>
      </w:r>
    </w:p>
    <w:p w:rsidR="00D041D6" w:rsidRPr="00D041D6" w:rsidRDefault="00E630B2" w:rsidP="00D041D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E6AEE" w:rsidRDefault="002E6AEE" w:rsidP="002E6AEE">
      <w:pPr>
        <w:shd w:val="clear" w:color="auto" w:fill="FFFFFF"/>
        <w:spacing w:after="0" w:line="240" w:lineRule="auto"/>
        <w:outlineLvl w:val="3"/>
        <w:rPr>
          <w:rFonts w:ascii="Verdana" w:eastAsia="Times New Roman" w:hAnsi="Verdana" w:cs="Times New Roman"/>
          <w:noProof/>
          <w:color w:val="222222"/>
          <w:sz w:val="17"/>
          <w:szCs w:val="17"/>
          <w:lang w:eastAsia="it-IT"/>
        </w:rPr>
      </w:pPr>
      <w:r>
        <w:t xml:space="preserve">                 </w:t>
      </w:r>
      <w:r w:rsidR="00E630B2">
        <w:t xml:space="preserve">                             </w:t>
      </w:r>
    </w:p>
    <w:p w:rsidR="002E6AEE" w:rsidRPr="008835CC" w:rsidRDefault="008835CC" w:rsidP="008835CC">
      <w:pPr>
        <w:shd w:val="clear" w:color="auto" w:fill="FFFFFF"/>
        <w:tabs>
          <w:tab w:val="left" w:pos="8715"/>
        </w:tabs>
        <w:spacing w:after="0" w:line="240" w:lineRule="auto"/>
        <w:outlineLvl w:val="3"/>
        <w:rPr>
          <w:rFonts w:ascii="Agency FB" w:eastAsia="Times New Roman" w:hAnsi="Agency FB" w:cs="Times New Roman"/>
          <w:noProof/>
          <w:color w:val="222222"/>
          <w:u w:val="single"/>
          <w:lang w:eastAsia="it-IT"/>
        </w:rPr>
      </w:pPr>
      <w:r>
        <w:rPr>
          <w:rFonts w:ascii="Verdana" w:eastAsia="Times New Roman" w:hAnsi="Verdana" w:cs="Times New Roman"/>
          <w:noProof/>
          <w:color w:val="222222"/>
          <w:sz w:val="17"/>
          <w:szCs w:val="17"/>
          <w:lang w:eastAsia="it-IT"/>
        </w:rPr>
        <w:tab/>
      </w:r>
    </w:p>
    <w:p w:rsidR="002E6AEE" w:rsidRDefault="002E6AEE" w:rsidP="002E6AEE">
      <w:pPr>
        <w:shd w:val="clear" w:color="auto" w:fill="FFFFFF"/>
        <w:spacing w:after="0" w:line="240" w:lineRule="auto"/>
        <w:outlineLvl w:val="3"/>
        <w:rPr>
          <w:rFonts w:ascii="Verdana" w:eastAsia="Times New Roman" w:hAnsi="Verdana" w:cs="Times New Roman"/>
          <w:noProof/>
          <w:color w:val="222222"/>
          <w:sz w:val="17"/>
          <w:szCs w:val="17"/>
          <w:lang w:eastAsia="it-IT"/>
        </w:rPr>
      </w:pPr>
    </w:p>
    <w:p w:rsidR="002E6AEE" w:rsidRDefault="002E6AEE" w:rsidP="002E6AEE">
      <w:pPr>
        <w:shd w:val="clear" w:color="auto" w:fill="FFFFFF"/>
        <w:spacing w:after="0" w:line="240" w:lineRule="auto"/>
        <w:outlineLvl w:val="3"/>
        <w:rPr>
          <w:rFonts w:ascii="Verdana" w:eastAsia="Times New Roman" w:hAnsi="Verdana" w:cs="Times New Roman"/>
          <w:noProof/>
          <w:color w:val="222222"/>
          <w:sz w:val="17"/>
          <w:szCs w:val="17"/>
          <w:lang w:eastAsia="it-IT"/>
        </w:rPr>
      </w:pPr>
    </w:p>
    <w:p w:rsidR="002E6AEE" w:rsidRDefault="002E6AEE" w:rsidP="002E6AEE">
      <w:pPr>
        <w:shd w:val="clear" w:color="auto" w:fill="FFFFFF"/>
        <w:spacing w:after="0" w:line="240" w:lineRule="auto"/>
        <w:outlineLvl w:val="3"/>
        <w:rPr>
          <w:rFonts w:ascii="Verdana" w:eastAsia="Times New Roman" w:hAnsi="Verdana" w:cs="Times New Roman"/>
          <w:noProof/>
          <w:color w:val="222222"/>
          <w:sz w:val="17"/>
          <w:szCs w:val="17"/>
          <w:lang w:eastAsia="it-IT"/>
        </w:rPr>
      </w:pPr>
      <w:r>
        <w:rPr>
          <w:rFonts w:ascii="Verdana" w:eastAsia="Times New Roman" w:hAnsi="Verdana" w:cs="Times New Roman"/>
          <w:noProof/>
          <w:color w:val="222222"/>
          <w:sz w:val="17"/>
          <w:szCs w:val="17"/>
          <w:lang w:eastAsia="it-IT"/>
        </w:rPr>
        <w:t xml:space="preserve">                                 </w:t>
      </w:r>
    </w:p>
    <w:p w:rsidR="00D041D6" w:rsidRDefault="008835CC" w:rsidP="008835CC">
      <w:pPr>
        <w:tabs>
          <w:tab w:val="left" w:pos="7905"/>
        </w:tabs>
      </w:pPr>
      <w:r>
        <w:tab/>
      </w:r>
    </w:p>
    <w:p w:rsidR="002E6AEE" w:rsidRDefault="002E6AEE" w:rsidP="00D041D6"/>
    <w:p w:rsidR="002E6AEE" w:rsidRPr="00D041D6" w:rsidRDefault="002E6AEE" w:rsidP="00D041D6"/>
    <w:p w:rsidR="00E630B2" w:rsidRDefault="00E630B2" w:rsidP="00D041D6"/>
    <w:p w:rsidR="00E630B2" w:rsidRPr="00E630B2" w:rsidRDefault="006F1E89" w:rsidP="006F1E89">
      <w:pPr>
        <w:tabs>
          <w:tab w:val="left" w:pos="2115"/>
        </w:tabs>
      </w:pPr>
      <w:r w:rsidRPr="00D705C2">
        <w:rPr>
          <w:rFonts w:ascii="Verdana" w:eastAsia="Times New Roman" w:hAnsi="Verdana" w:cs="Times New Roman"/>
          <w:noProof/>
          <w:color w:val="555555"/>
          <w:sz w:val="18"/>
          <w:szCs w:val="18"/>
          <w:lang w:eastAsia="it-IT"/>
        </w:rPr>
        <w:drawing>
          <wp:anchor distT="0" distB="0" distL="114300" distR="114300" simplePos="0" relativeHeight="251667456" behindDoc="0" locked="0" layoutInCell="1" allowOverlap="1" wp14:anchorId="1BFD64F9" wp14:editId="63175A54">
            <wp:simplePos x="0" y="0"/>
            <wp:positionH relativeFrom="column">
              <wp:posOffset>-281940</wp:posOffset>
            </wp:positionH>
            <wp:positionV relativeFrom="paragraph">
              <wp:posOffset>137160</wp:posOffset>
            </wp:positionV>
            <wp:extent cx="7095490" cy="657225"/>
            <wp:effectExtent l="0" t="0" r="0" b="9525"/>
            <wp:wrapNone/>
            <wp:docPr id="28" name="Immagine 28" descr="http://www.masterwatt.it/public/image/Controllo%20della%20temper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sterwatt.it/public/image/Controllo%20della%20temperatur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E630B2" w:rsidRPr="00E630B2" w:rsidSect="00E630B2">
      <w:pgSz w:w="11906" w:h="16838"/>
      <w:pgMar w:top="1077" w:right="794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7AF" w:rsidRDefault="00D977AF" w:rsidP="00E630B2">
      <w:pPr>
        <w:spacing w:after="0" w:line="240" w:lineRule="auto"/>
      </w:pPr>
      <w:r>
        <w:separator/>
      </w:r>
    </w:p>
  </w:endnote>
  <w:endnote w:type="continuationSeparator" w:id="0">
    <w:p w:rsidR="00D977AF" w:rsidRDefault="00D977AF" w:rsidP="00E63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7AF" w:rsidRDefault="00D977AF" w:rsidP="00E630B2">
      <w:pPr>
        <w:spacing w:after="0" w:line="240" w:lineRule="auto"/>
      </w:pPr>
      <w:r>
        <w:separator/>
      </w:r>
    </w:p>
  </w:footnote>
  <w:footnote w:type="continuationSeparator" w:id="0">
    <w:p w:rsidR="00D977AF" w:rsidRDefault="00D977AF" w:rsidP="00E63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F30D80"/>
    <w:multiLevelType w:val="hybridMultilevel"/>
    <w:tmpl w:val="1FEE6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EB5837"/>
    <w:multiLevelType w:val="hybridMultilevel"/>
    <w:tmpl w:val="E06C40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2E8"/>
    <w:rsid w:val="002E6AEE"/>
    <w:rsid w:val="003C49C4"/>
    <w:rsid w:val="006F1E89"/>
    <w:rsid w:val="007411D3"/>
    <w:rsid w:val="007A6E64"/>
    <w:rsid w:val="007C5793"/>
    <w:rsid w:val="007F7A3C"/>
    <w:rsid w:val="008835CC"/>
    <w:rsid w:val="00950559"/>
    <w:rsid w:val="009B3280"/>
    <w:rsid w:val="00B81F01"/>
    <w:rsid w:val="00BA62E8"/>
    <w:rsid w:val="00D041D6"/>
    <w:rsid w:val="00D977AF"/>
    <w:rsid w:val="00E630B2"/>
    <w:rsid w:val="00EE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579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E6AE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630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30B2"/>
  </w:style>
  <w:style w:type="paragraph" w:styleId="Pidipagina">
    <w:name w:val="footer"/>
    <w:basedOn w:val="Normale"/>
    <w:link w:val="PidipaginaCarattere"/>
    <w:uiPriority w:val="99"/>
    <w:unhideWhenUsed/>
    <w:rsid w:val="00E630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30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579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E6AE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630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30B2"/>
  </w:style>
  <w:style w:type="paragraph" w:styleId="Pidipagina">
    <w:name w:val="footer"/>
    <w:basedOn w:val="Normale"/>
    <w:link w:val="PidipaginaCarattere"/>
    <w:uiPriority w:val="99"/>
    <w:unhideWhenUsed/>
    <w:rsid w:val="00E630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3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rfpen_000</dc:creator>
  <cp:keywords/>
  <dc:description/>
  <cp:lastModifiedBy>rfpen_000</cp:lastModifiedBy>
  <cp:revision>3</cp:revision>
  <cp:lastPrinted>2016-04-18T19:30:00Z</cp:lastPrinted>
  <dcterms:created xsi:type="dcterms:W3CDTF">2016-04-18T16:31:00Z</dcterms:created>
  <dcterms:modified xsi:type="dcterms:W3CDTF">2016-04-18T20:25:00Z</dcterms:modified>
</cp:coreProperties>
</file>